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33CEA" w:rsidRPr="001F6B3C" w:rsidTr="00672CF9">
        <w:tc>
          <w:tcPr>
            <w:tcW w:w="8897" w:type="dxa"/>
            <w:shd w:val="clear" w:color="auto" w:fill="548DD4" w:themeFill="text2" w:themeFillTint="99"/>
          </w:tcPr>
          <w:p w:rsidR="00933CEA" w:rsidRPr="006931C4" w:rsidRDefault="005F33AD" w:rsidP="00C730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PROCESSO DE </w:t>
            </w:r>
            <w:r w:rsidR="00933CEA" w:rsidRPr="006931C4">
              <w:rPr>
                <w:b/>
                <w:sz w:val="32"/>
                <w:szCs w:val="32"/>
              </w:rPr>
              <w:t>COTUTELA</w:t>
            </w:r>
          </w:p>
        </w:tc>
      </w:tr>
      <w:tr w:rsidR="00933CEA" w:rsidRPr="001F6B3C" w:rsidTr="00916C3A">
        <w:trPr>
          <w:trHeight w:val="5831"/>
        </w:trPr>
        <w:tc>
          <w:tcPr>
            <w:tcW w:w="8897" w:type="dxa"/>
          </w:tcPr>
          <w:p w:rsidR="005F33AD" w:rsidRDefault="005F33AD" w:rsidP="0008001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0057D" w:rsidRDefault="00933CEA" w:rsidP="0008001F">
            <w:pPr>
              <w:spacing w:line="360" w:lineRule="auto"/>
              <w:jc w:val="center"/>
              <w:rPr>
                <w:szCs w:val="28"/>
              </w:rPr>
            </w:pPr>
            <w:r w:rsidRPr="00933CEA">
              <w:rPr>
                <w:sz w:val="24"/>
                <w:szCs w:val="24"/>
              </w:rPr>
              <w:t>A cotutela na UFSC é regida pela</w:t>
            </w:r>
            <w:r>
              <w:rPr>
                <w:sz w:val="24"/>
                <w:szCs w:val="24"/>
              </w:rPr>
              <w:t>s</w:t>
            </w:r>
            <w:r w:rsidRPr="00933CEA">
              <w:rPr>
                <w:sz w:val="24"/>
                <w:szCs w:val="24"/>
              </w:rPr>
              <w:t xml:space="preserve"> </w:t>
            </w:r>
            <w:hyperlink r:id="rId9" w:history="1">
              <w:r w:rsidRPr="005F38ED">
                <w:rPr>
                  <w:rStyle w:val="Hyperlink"/>
                  <w:szCs w:val="28"/>
                </w:rPr>
                <w:t xml:space="preserve">Resoluções n° </w:t>
              </w:r>
              <w:r w:rsidR="00A417E6">
                <w:rPr>
                  <w:rStyle w:val="Hyperlink"/>
                  <w:szCs w:val="28"/>
                </w:rPr>
                <w:t>9</w:t>
              </w:r>
              <w:r w:rsidRPr="005F38ED">
                <w:rPr>
                  <w:rStyle w:val="Hyperlink"/>
                  <w:szCs w:val="28"/>
                </w:rPr>
                <w:t>5/</w:t>
              </w:r>
              <w:proofErr w:type="spellStart"/>
              <w:proofErr w:type="gramStart"/>
              <w:r w:rsidRPr="005F38ED">
                <w:rPr>
                  <w:rStyle w:val="Hyperlink"/>
                  <w:szCs w:val="28"/>
                </w:rPr>
                <w:t>CUn</w:t>
              </w:r>
              <w:proofErr w:type="spellEnd"/>
              <w:proofErr w:type="gramEnd"/>
              <w:r w:rsidRPr="005F38ED">
                <w:rPr>
                  <w:rStyle w:val="Hyperlink"/>
                  <w:szCs w:val="28"/>
                </w:rPr>
                <w:t>/201</w:t>
              </w:r>
              <w:r w:rsidR="00A417E6">
                <w:rPr>
                  <w:rStyle w:val="Hyperlink"/>
                  <w:szCs w:val="28"/>
                </w:rPr>
                <w:t>7</w:t>
              </w:r>
              <w:r w:rsidRPr="005F38ED">
                <w:rPr>
                  <w:rStyle w:val="Hyperlink"/>
                  <w:szCs w:val="28"/>
                </w:rPr>
                <w:t xml:space="preserve"> </w:t>
              </w:r>
            </w:hyperlink>
            <w:r w:rsidRPr="004715E2">
              <w:rPr>
                <w:szCs w:val="28"/>
              </w:rPr>
              <w:t xml:space="preserve"> </w:t>
            </w:r>
            <w:r w:rsidR="00A417E6">
              <w:rPr>
                <w:szCs w:val="28"/>
              </w:rPr>
              <w:t xml:space="preserve">e nº </w:t>
            </w:r>
            <w:hyperlink r:id="rId10" w:history="1">
              <w:r w:rsidR="00A417E6" w:rsidRPr="00A417E6">
                <w:rPr>
                  <w:rStyle w:val="Hyperlink"/>
                  <w:szCs w:val="28"/>
                </w:rPr>
                <w:t>04/CPG/2017</w:t>
              </w:r>
            </w:hyperlink>
            <w:r w:rsidRPr="004715E2">
              <w:rPr>
                <w:szCs w:val="28"/>
              </w:rPr>
              <w:t xml:space="preserve"> </w:t>
            </w:r>
          </w:p>
          <w:p w:rsidR="005F33AD" w:rsidRDefault="005F33AD" w:rsidP="0008001F">
            <w:pPr>
              <w:spacing w:line="360" w:lineRule="auto"/>
              <w:jc w:val="center"/>
              <w:rPr>
                <w:szCs w:val="28"/>
              </w:rPr>
            </w:pPr>
          </w:p>
          <w:p w:rsidR="00A450F7" w:rsidRDefault="00A450F7" w:rsidP="000800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50F7">
              <w:rPr>
                <w:b/>
                <w:sz w:val="24"/>
                <w:szCs w:val="24"/>
              </w:rPr>
              <w:t>Informações Gerais</w:t>
            </w:r>
            <w:r w:rsidRPr="00A450F7">
              <w:rPr>
                <w:sz w:val="24"/>
                <w:szCs w:val="24"/>
              </w:rPr>
              <w:t>:</w:t>
            </w:r>
          </w:p>
          <w:p w:rsidR="005730DB" w:rsidRPr="00A450F7" w:rsidRDefault="005730DB" w:rsidP="0008001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730DB" w:rsidRDefault="005730DB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cotutela é válida para o mestrado e doutorado;</w:t>
            </w:r>
          </w:p>
          <w:p w:rsidR="00B76EB8" w:rsidRDefault="00B76EB8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B76EB8">
              <w:rPr>
                <w:sz w:val="24"/>
                <w:szCs w:val="24"/>
              </w:rPr>
              <w:t xml:space="preserve">O início das atividades de cotutela </w:t>
            </w:r>
            <w:r w:rsidRPr="009D6483">
              <w:rPr>
                <w:b/>
                <w:sz w:val="24"/>
                <w:szCs w:val="24"/>
              </w:rPr>
              <w:t xml:space="preserve">é condicionado à existência </w:t>
            </w:r>
            <w:proofErr w:type="gramStart"/>
            <w:r w:rsidRPr="009D6483">
              <w:rPr>
                <w:b/>
                <w:sz w:val="24"/>
                <w:szCs w:val="24"/>
              </w:rPr>
              <w:t>prévia de acordo específico</w:t>
            </w:r>
            <w:proofErr w:type="gramEnd"/>
            <w:r w:rsidRPr="00B76EB8">
              <w:rPr>
                <w:sz w:val="24"/>
                <w:szCs w:val="24"/>
              </w:rPr>
              <w:t>, que defina as condições de cotutela e expedição do diploma, devidamente aprovada pelas instituições participantes.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O contato com a outra IES para trata</w:t>
            </w:r>
            <w:r w:rsidR="00AA0ACA" w:rsidRPr="00513974">
              <w:rPr>
                <w:sz w:val="24"/>
                <w:szCs w:val="24"/>
              </w:rPr>
              <w:t>r das questões acadêmicas da co</w:t>
            </w:r>
            <w:r w:rsidRPr="00513974">
              <w:rPr>
                <w:sz w:val="24"/>
                <w:szCs w:val="24"/>
              </w:rPr>
              <w:t>tutela é feito pelo programa de pós-graduação do aluno na UFSC;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Os estudos realizados durante um curso em regime de cotutela resultarão em uma única tese</w:t>
            </w:r>
            <w:r w:rsidR="00665CE8">
              <w:rPr>
                <w:sz w:val="24"/>
                <w:szCs w:val="24"/>
              </w:rPr>
              <w:t>/dissertação</w:t>
            </w:r>
            <w:r w:rsidRPr="00513974">
              <w:rPr>
                <w:sz w:val="24"/>
                <w:szCs w:val="24"/>
              </w:rPr>
              <w:t>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Despesas com taxa de inscrição, matrícula ou outras eventualmente cobradas pela instituição estrangeira serão pagas pelo</w:t>
            </w:r>
            <w:r w:rsidR="00556D26">
              <w:rPr>
                <w:sz w:val="24"/>
                <w:szCs w:val="24"/>
              </w:rPr>
              <w:t xml:space="preserve"> (a)</w:t>
            </w:r>
            <w:r w:rsidRPr="00513974">
              <w:rPr>
                <w:sz w:val="24"/>
                <w:szCs w:val="24"/>
              </w:rPr>
              <w:t xml:space="preserve"> aluno</w:t>
            </w:r>
            <w:r w:rsidR="00556D26">
              <w:rPr>
                <w:sz w:val="24"/>
                <w:szCs w:val="24"/>
              </w:rPr>
              <w:t xml:space="preserve"> (a)</w:t>
            </w:r>
            <w:r w:rsidRPr="00513974">
              <w:rPr>
                <w:sz w:val="24"/>
                <w:szCs w:val="24"/>
              </w:rPr>
              <w:t>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 xml:space="preserve">Não há bolsa específica para a realização da cotutela (alguns alunos </w:t>
            </w:r>
            <w:r w:rsidR="0016439F">
              <w:rPr>
                <w:sz w:val="24"/>
                <w:szCs w:val="24"/>
              </w:rPr>
              <w:t>utilizam a</w:t>
            </w:r>
            <w:r w:rsidRPr="00513974">
              <w:rPr>
                <w:sz w:val="24"/>
                <w:szCs w:val="24"/>
              </w:rPr>
              <w:t xml:space="preserve"> bolsa </w:t>
            </w:r>
            <w:r w:rsidR="009D6483">
              <w:rPr>
                <w:sz w:val="24"/>
                <w:szCs w:val="24"/>
              </w:rPr>
              <w:t xml:space="preserve">de </w:t>
            </w:r>
            <w:r w:rsidRPr="00513974">
              <w:rPr>
                <w:sz w:val="24"/>
                <w:szCs w:val="24"/>
              </w:rPr>
              <w:t>D</w:t>
            </w:r>
            <w:r w:rsidR="009D6483">
              <w:rPr>
                <w:sz w:val="24"/>
                <w:szCs w:val="24"/>
              </w:rPr>
              <w:t xml:space="preserve">outorado </w:t>
            </w:r>
            <w:r w:rsidRPr="00513974">
              <w:rPr>
                <w:sz w:val="24"/>
                <w:szCs w:val="24"/>
              </w:rPr>
              <w:t>S</w:t>
            </w:r>
            <w:r w:rsidR="009D6483">
              <w:rPr>
                <w:sz w:val="24"/>
                <w:szCs w:val="24"/>
              </w:rPr>
              <w:t xml:space="preserve">anduíche no </w:t>
            </w:r>
            <w:r w:rsidRPr="00513974">
              <w:rPr>
                <w:sz w:val="24"/>
                <w:szCs w:val="24"/>
              </w:rPr>
              <w:t>E</w:t>
            </w:r>
            <w:r w:rsidR="009D6483">
              <w:rPr>
                <w:sz w:val="24"/>
                <w:szCs w:val="24"/>
              </w:rPr>
              <w:t>xterior</w:t>
            </w:r>
            <w:r w:rsidRPr="00513974">
              <w:rPr>
                <w:sz w:val="24"/>
                <w:szCs w:val="24"/>
              </w:rPr>
              <w:t xml:space="preserve"> enquanto estão em cotutela, mas não há vínculo entre a cotutela e esta bolsa);</w:t>
            </w:r>
          </w:p>
          <w:p w:rsidR="0080057D" w:rsidRPr="00933CEA" w:rsidRDefault="0080057D" w:rsidP="00DD0D02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513974">
              <w:rPr>
                <w:sz w:val="24"/>
                <w:szCs w:val="24"/>
              </w:rPr>
              <w:t>Se o aluno for bolsista no Brasil, deverá cumprir as regras de concessão da bolsa durante o período em que estiver realizando suas</w:t>
            </w:r>
            <w:r w:rsidR="00AA0ACA" w:rsidRPr="00513974">
              <w:rPr>
                <w:sz w:val="24"/>
                <w:szCs w:val="24"/>
              </w:rPr>
              <w:t xml:space="preserve"> </w:t>
            </w:r>
            <w:r w:rsidRPr="00513974">
              <w:rPr>
                <w:sz w:val="24"/>
                <w:szCs w:val="24"/>
              </w:rPr>
              <w:t>atividades no outro país. Na maioria dos casos</w:t>
            </w:r>
            <w:r w:rsidR="00AA0ACA" w:rsidRPr="00513974">
              <w:rPr>
                <w:sz w:val="24"/>
                <w:szCs w:val="24"/>
              </w:rPr>
              <w:t>,</w:t>
            </w:r>
            <w:r w:rsidRPr="00513974">
              <w:rPr>
                <w:sz w:val="24"/>
                <w:szCs w:val="24"/>
              </w:rPr>
              <w:t xml:space="preserve"> exige-se sua suspensão da bolsa de doutorado durante este período.</w:t>
            </w:r>
          </w:p>
        </w:tc>
      </w:tr>
      <w:tr w:rsidR="006931C4" w:rsidRPr="001F6B3C" w:rsidTr="00916C3A">
        <w:trPr>
          <w:trHeight w:val="235"/>
        </w:trPr>
        <w:tc>
          <w:tcPr>
            <w:tcW w:w="8897" w:type="dxa"/>
          </w:tcPr>
          <w:p w:rsidR="00916C3A" w:rsidRDefault="006931C4" w:rsidP="000800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Tramitação da Cotutela na UFSC</w:t>
            </w:r>
          </w:p>
        </w:tc>
      </w:tr>
      <w:tr w:rsidR="00C853F7" w:rsidRPr="001F6B3C" w:rsidTr="00916C3A">
        <w:trPr>
          <w:trHeight w:val="593"/>
        </w:trPr>
        <w:tc>
          <w:tcPr>
            <w:tcW w:w="8897" w:type="dxa"/>
          </w:tcPr>
          <w:p w:rsidR="00C853F7" w:rsidRPr="00866332" w:rsidRDefault="007E1670" w:rsidP="0008001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332">
              <w:rPr>
                <w:b/>
                <w:sz w:val="24"/>
                <w:szCs w:val="24"/>
              </w:rPr>
              <w:t>Elaboração do Termo de Cotutela</w:t>
            </w:r>
          </w:p>
        </w:tc>
      </w:tr>
      <w:tr w:rsidR="00C853F7" w:rsidRPr="001F6B3C" w:rsidTr="00C853F7">
        <w:tc>
          <w:tcPr>
            <w:tcW w:w="8897" w:type="dxa"/>
          </w:tcPr>
          <w:p w:rsidR="000202D0" w:rsidRPr="000202D0" w:rsidRDefault="00866332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0202D0">
              <w:rPr>
                <w:sz w:val="24"/>
                <w:szCs w:val="24"/>
              </w:rPr>
              <w:t>Pre</w:t>
            </w:r>
            <w:r w:rsidR="00217C71" w:rsidRPr="000202D0">
              <w:rPr>
                <w:sz w:val="24"/>
                <w:szCs w:val="24"/>
              </w:rPr>
              <w:t>enchimento d</w:t>
            </w:r>
            <w:r w:rsidR="008166B0">
              <w:rPr>
                <w:sz w:val="24"/>
                <w:szCs w:val="24"/>
              </w:rPr>
              <w:t>a minuta do</w:t>
            </w:r>
            <w:r w:rsidR="00217C71" w:rsidRPr="000202D0">
              <w:rPr>
                <w:sz w:val="24"/>
                <w:szCs w:val="24"/>
              </w:rPr>
              <w:t xml:space="preserve"> </w:t>
            </w:r>
            <w:hyperlink r:id="rId11" w:history="1">
              <w:r w:rsidR="00217C71" w:rsidRPr="000202D0">
                <w:rPr>
                  <w:rStyle w:val="Hyperlink"/>
                  <w:sz w:val="24"/>
                  <w:szCs w:val="24"/>
                </w:rPr>
                <w:t>termo de cotutela</w:t>
              </w:r>
            </w:hyperlink>
            <w:r w:rsidR="006A0621">
              <w:rPr>
                <w:sz w:val="24"/>
                <w:szCs w:val="24"/>
              </w:rPr>
              <w:t>;</w:t>
            </w:r>
          </w:p>
          <w:p w:rsidR="00944C8D" w:rsidRDefault="00916C3A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 minuta </w:t>
            </w:r>
            <w:r w:rsidR="00866332" w:rsidRPr="000202D0">
              <w:rPr>
                <w:sz w:val="24"/>
                <w:szCs w:val="24"/>
              </w:rPr>
              <w:t>deve</w:t>
            </w:r>
            <w:r>
              <w:rPr>
                <w:sz w:val="24"/>
                <w:szCs w:val="24"/>
              </w:rPr>
              <w:t>rá</w:t>
            </w:r>
            <w:r w:rsidR="00866332" w:rsidRPr="000202D0">
              <w:rPr>
                <w:sz w:val="24"/>
                <w:szCs w:val="24"/>
              </w:rPr>
              <w:t xml:space="preserve"> ser enviad</w:t>
            </w:r>
            <w:r w:rsidR="000202D0" w:rsidRPr="000202D0">
              <w:rPr>
                <w:sz w:val="24"/>
                <w:szCs w:val="24"/>
              </w:rPr>
              <w:t xml:space="preserve">a, </w:t>
            </w:r>
            <w:r w:rsidR="000202D0" w:rsidRPr="000202D0">
              <w:rPr>
                <w:sz w:val="24"/>
                <w:szCs w:val="24"/>
                <w:u w:val="single"/>
              </w:rPr>
              <w:t>primeiramente,</w:t>
            </w:r>
            <w:r w:rsidR="000202D0" w:rsidRPr="000202D0">
              <w:rPr>
                <w:sz w:val="24"/>
                <w:szCs w:val="24"/>
              </w:rPr>
              <w:t xml:space="preserve"> para a outra instituição </w:t>
            </w:r>
            <w:r w:rsidR="006A0621">
              <w:rPr>
                <w:sz w:val="24"/>
                <w:szCs w:val="24"/>
              </w:rPr>
              <w:t>analisar</w:t>
            </w:r>
            <w:r w:rsidR="000202D0" w:rsidRPr="000202D0">
              <w:rPr>
                <w:sz w:val="24"/>
                <w:szCs w:val="24"/>
              </w:rPr>
              <w:t xml:space="preserve">.  Podem </w:t>
            </w:r>
            <w:r w:rsidR="006A0621">
              <w:rPr>
                <w:sz w:val="24"/>
                <w:szCs w:val="24"/>
              </w:rPr>
              <w:t>ser propostas</w:t>
            </w:r>
            <w:r w:rsidR="000202D0" w:rsidRPr="000202D0">
              <w:rPr>
                <w:sz w:val="24"/>
                <w:szCs w:val="24"/>
              </w:rPr>
              <w:t xml:space="preserve"> alterações no texto, </w:t>
            </w:r>
            <w:r w:rsidR="00B566CF">
              <w:rPr>
                <w:sz w:val="24"/>
                <w:szCs w:val="24"/>
              </w:rPr>
              <w:t xml:space="preserve">as quais serão incorporadas ao Termo </w:t>
            </w:r>
            <w:r w:rsidR="000202D0" w:rsidRPr="000202D0">
              <w:rPr>
                <w:sz w:val="24"/>
                <w:szCs w:val="24"/>
              </w:rPr>
              <w:lastRenderedPageBreak/>
              <w:t xml:space="preserve">desde que </w:t>
            </w:r>
            <w:r w:rsidR="00591582">
              <w:rPr>
                <w:sz w:val="24"/>
                <w:szCs w:val="24"/>
              </w:rPr>
              <w:t>aprovadas</w:t>
            </w:r>
            <w:r w:rsidR="000202D0" w:rsidRPr="000202D0">
              <w:rPr>
                <w:sz w:val="24"/>
                <w:szCs w:val="24"/>
              </w:rPr>
              <w:t xml:space="preserve"> pelas duas universidades</w:t>
            </w:r>
            <w:r w:rsidR="00591582">
              <w:rPr>
                <w:sz w:val="24"/>
                <w:szCs w:val="24"/>
              </w:rPr>
              <w:t>;</w:t>
            </w:r>
          </w:p>
          <w:p w:rsidR="00866332" w:rsidRPr="000202D0" w:rsidRDefault="000202D0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 w:rsidRPr="000202D0">
              <w:rPr>
                <w:sz w:val="24"/>
                <w:szCs w:val="24"/>
              </w:rPr>
              <w:t>Após</w:t>
            </w:r>
            <w:proofErr w:type="gramEnd"/>
            <w:r w:rsidRPr="000202D0">
              <w:rPr>
                <w:sz w:val="24"/>
                <w:szCs w:val="24"/>
              </w:rPr>
              <w:t xml:space="preserve"> aceite </w:t>
            </w:r>
            <w:r w:rsidR="008166B0">
              <w:rPr>
                <w:sz w:val="24"/>
                <w:szCs w:val="24"/>
              </w:rPr>
              <w:t>da minuta</w:t>
            </w:r>
            <w:r w:rsidRPr="000202D0">
              <w:rPr>
                <w:sz w:val="24"/>
                <w:szCs w:val="24"/>
              </w:rPr>
              <w:t xml:space="preserve"> pela outra instituição, encaminhar</w:t>
            </w:r>
            <w:r w:rsidR="00A565EC">
              <w:rPr>
                <w:sz w:val="24"/>
                <w:szCs w:val="24"/>
              </w:rPr>
              <w:t xml:space="preserve"> por e-mail</w:t>
            </w:r>
            <w:r w:rsidRPr="000202D0">
              <w:rPr>
                <w:sz w:val="24"/>
                <w:szCs w:val="24"/>
              </w:rPr>
              <w:t xml:space="preserve"> </w:t>
            </w:r>
            <w:r w:rsidR="00866332" w:rsidRPr="000202D0">
              <w:rPr>
                <w:sz w:val="24"/>
                <w:szCs w:val="24"/>
              </w:rPr>
              <w:t xml:space="preserve"> para a </w:t>
            </w:r>
            <w:r w:rsidR="001E2223">
              <w:rPr>
                <w:sz w:val="24"/>
                <w:szCs w:val="24"/>
              </w:rPr>
              <w:t>Coordenadoria de Internacionalização</w:t>
            </w:r>
            <w:r w:rsidR="00AF34DD" w:rsidRPr="000202D0">
              <w:rPr>
                <w:sz w:val="24"/>
                <w:szCs w:val="24"/>
              </w:rPr>
              <w:t xml:space="preserve"> (</w:t>
            </w:r>
            <w:hyperlink r:id="rId12" w:history="1">
              <w:r w:rsidR="00556D26" w:rsidRPr="00432178">
                <w:rPr>
                  <w:rStyle w:val="Hyperlink"/>
                  <w:sz w:val="24"/>
                  <w:szCs w:val="24"/>
                </w:rPr>
                <w:t>print.propg@contato.ufsc.br</w:t>
              </w:r>
            </w:hyperlink>
            <w:r w:rsidR="00AF34DD" w:rsidRPr="000202D0">
              <w:rPr>
                <w:sz w:val="24"/>
                <w:szCs w:val="24"/>
              </w:rPr>
              <w:t>)</w:t>
            </w:r>
            <w:r w:rsidR="00866332" w:rsidRPr="000202D0">
              <w:rPr>
                <w:sz w:val="24"/>
                <w:szCs w:val="24"/>
              </w:rPr>
              <w:t>.</w:t>
            </w:r>
          </w:p>
          <w:p w:rsidR="00C853F7" w:rsidRPr="0056737A" w:rsidRDefault="00866332" w:rsidP="00556D26">
            <w:pPr>
              <w:spacing w:line="360" w:lineRule="auto"/>
              <w:ind w:left="780" w:hanging="42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944C8D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 xml:space="preserve"> </w:t>
            </w:r>
            <w:r w:rsidR="00944C8D">
              <w:rPr>
                <w:sz w:val="24"/>
                <w:szCs w:val="24"/>
              </w:rPr>
              <w:t>A minuta do termo de cotutela será</w:t>
            </w:r>
            <w:r w:rsidRPr="00866332">
              <w:rPr>
                <w:sz w:val="24"/>
                <w:szCs w:val="24"/>
              </w:rPr>
              <w:t xml:space="preserve"> devolvid</w:t>
            </w:r>
            <w:r w:rsidR="00944C8D">
              <w:rPr>
                <w:sz w:val="24"/>
                <w:szCs w:val="24"/>
              </w:rPr>
              <w:t>a pel</w:t>
            </w:r>
            <w:r w:rsidR="00556D26">
              <w:rPr>
                <w:sz w:val="24"/>
                <w:szCs w:val="24"/>
              </w:rPr>
              <w:t>o</w:t>
            </w:r>
            <w:r w:rsidR="00944C8D">
              <w:rPr>
                <w:sz w:val="24"/>
                <w:szCs w:val="24"/>
              </w:rPr>
              <w:t xml:space="preserve"> </w:t>
            </w:r>
            <w:r w:rsidR="00556D26">
              <w:rPr>
                <w:sz w:val="24"/>
                <w:szCs w:val="24"/>
              </w:rPr>
              <w:t>CIN</w:t>
            </w:r>
            <w:r w:rsidR="00944C8D">
              <w:rPr>
                <w:sz w:val="24"/>
                <w:szCs w:val="24"/>
              </w:rPr>
              <w:t>/PROPG</w:t>
            </w:r>
            <w:r w:rsidRPr="00866332">
              <w:rPr>
                <w:sz w:val="24"/>
                <w:szCs w:val="24"/>
              </w:rPr>
              <w:t xml:space="preserve"> para aprovação do colegiado do programa de pós</w:t>
            </w:r>
            <w:r>
              <w:rPr>
                <w:sz w:val="24"/>
                <w:szCs w:val="24"/>
              </w:rPr>
              <w:t>-graduação</w:t>
            </w:r>
            <w:r w:rsidRPr="00866332">
              <w:rPr>
                <w:sz w:val="24"/>
                <w:szCs w:val="24"/>
              </w:rPr>
              <w:t xml:space="preserve"> na UFSC e assinatura do orientador </w:t>
            </w:r>
            <w:r w:rsidR="007B541B">
              <w:rPr>
                <w:sz w:val="24"/>
                <w:szCs w:val="24"/>
              </w:rPr>
              <w:t>e co</w:t>
            </w:r>
            <w:r w:rsidR="007665B5">
              <w:rPr>
                <w:sz w:val="24"/>
                <w:szCs w:val="24"/>
              </w:rPr>
              <w:t>ordenador.</w:t>
            </w:r>
          </w:p>
        </w:tc>
      </w:tr>
      <w:tr w:rsidR="00C853F7" w:rsidRPr="001F6B3C" w:rsidTr="00C853F7">
        <w:tc>
          <w:tcPr>
            <w:tcW w:w="8897" w:type="dxa"/>
          </w:tcPr>
          <w:p w:rsidR="00916C3A" w:rsidRPr="00F45CF5" w:rsidRDefault="00CA5FF3" w:rsidP="00793B2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CF5">
              <w:rPr>
                <w:b/>
                <w:sz w:val="24"/>
                <w:szCs w:val="24"/>
              </w:rPr>
              <w:lastRenderedPageBreak/>
              <w:t>Encaminhamento do Processo Digital</w:t>
            </w:r>
          </w:p>
        </w:tc>
      </w:tr>
      <w:tr w:rsidR="00CA5FF3" w:rsidRPr="001F6B3C" w:rsidTr="00C853F7">
        <w:tc>
          <w:tcPr>
            <w:tcW w:w="8897" w:type="dxa"/>
          </w:tcPr>
          <w:p w:rsidR="008166B0" w:rsidRDefault="000F14B4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secretaria do PPG deverá cadastrar </w:t>
            </w:r>
            <w:r w:rsidR="001E2223">
              <w:rPr>
                <w:sz w:val="24"/>
                <w:szCs w:val="24"/>
              </w:rPr>
              <w:t xml:space="preserve">o processo </w:t>
            </w:r>
            <w:r w:rsidR="002C6839" w:rsidRPr="002C6839">
              <w:rPr>
                <w:sz w:val="24"/>
                <w:szCs w:val="24"/>
              </w:rPr>
              <w:t>digital (</w:t>
            </w:r>
            <w:r w:rsidR="002C6839" w:rsidRPr="00974725">
              <w:rPr>
                <w:i/>
                <w:sz w:val="24"/>
                <w:szCs w:val="24"/>
              </w:rPr>
              <w:t>SPA</w:t>
            </w:r>
            <w:r w:rsidR="0099358F" w:rsidRPr="00974725">
              <w:rPr>
                <w:i/>
                <w:sz w:val="24"/>
                <w:szCs w:val="24"/>
              </w:rPr>
              <w:t xml:space="preserve"> -&gt; Grupo de Assuntos: Cotutela-&gt; Assuntos: Cotutela-&gt; Encaminhar para a fila </w:t>
            </w:r>
            <w:r w:rsidR="00556D26">
              <w:rPr>
                <w:i/>
                <w:sz w:val="24"/>
                <w:szCs w:val="24"/>
              </w:rPr>
              <w:t>CIN</w:t>
            </w:r>
            <w:r w:rsidR="0099358F" w:rsidRPr="00974725">
              <w:rPr>
                <w:i/>
                <w:sz w:val="24"/>
                <w:szCs w:val="24"/>
              </w:rPr>
              <w:t>/PROPG</w:t>
            </w:r>
            <w:r w:rsidR="002C6839" w:rsidRPr="002C6839">
              <w:rPr>
                <w:sz w:val="24"/>
                <w:szCs w:val="24"/>
              </w:rPr>
              <w:t>)</w:t>
            </w:r>
            <w:r w:rsidR="000F721F">
              <w:rPr>
                <w:sz w:val="24"/>
                <w:szCs w:val="24"/>
              </w:rPr>
              <w:t xml:space="preserve"> contendo</w:t>
            </w:r>
            <w:r w:rsidR="00556D26">
              <w:rPr>
                <w:sz w:val="24"/>
                <w:szCs w:val="24"/>
              </w:rPr>
              <w:t xml:space="preserve"> os seguintes documentos digitalizados</w:t>
            </w:r>
            <w:r w:rsidR="000F721F">
              <w:rPr>
                <w:sz w:val="24"/>
                <w:szCs w:val="24"/>
              </w:rPr>
              <w:t>:</w:t>
            </w:r>
          </w:p>
          <w:p w:rsidR="000F721F" w:rsidRPr="004D436C" w:rsidRDefault="0083751E" w:rsidP="009D6483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  <w:r w:rsidRPr="004D436C">
              <w:rPr>
                <w:b/>
                <w:sz w:val="24"/>
                <w:szCs w:val="24"/>
              </w:rPr>
              <w:t>Ofício de encaminhamento da Coordenação do Programa;</w:t>
            </w:r>
          </w:p>
          <w:p w:rsidR="009D6483" w:rsidRDefault="0083751E" w:rsidP="009D6483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915C0">
              <w:rPr>
                <w:b/>
                <w:sz w:val="24"/>
                <w:szCs w:val="24"/>
                <w:u w:val="single"/>
              </w:rPr>
              <w:t xml:space="preserve">O conjunto de atividades a serem desenvolvidas, incluindo </w:t>
            </w:r>
            <w:r w:rsidR="000465B4" w:rsidRPr="007915C0">
              <w:rPr>
                <w:b/>
                <w:sz w:val="24"/>
                <w:szCs w:val="24"/>
                <w:u w:val="single"/>
              </w:rPr>
              <w:t>discip</w:t>
            </w:r>
            <w:r w:rsidR="007915C0">
              <w:rPr>
                <w:b/>
                <w:sz w:val="24"/>
                <w:szCs w:val="24"/>
                <w:u w:val="single"/>
              </w:rPr>
              <w:t>linas, atividades</w:t>
            </w:r>
            <w:r w:rsidR="009D6483">
              <w:rPr>
                <w:b/>
                <w:sz w:val="24"/>
                <w:szCs w:val="24"/>
                <w:u w:val="single"/>
              </w:rPr>
              <w:t xml:space="preserve"> e</w:t>
            </w:r>
            <w:r w:rsidR="007915C0">
              <w:rPr>
                <w:b/>
                <w:sz w:val="24"/>
                <w:szCs w:val="24"/>
                <w:u w:val="single"/>
              </w:rPr>
              <w:t xml:space="preserve"> eventos </w:t>
            </w:r>
            <w:proofErr w:type="gramStart"/>
            <w:r w:rsidR="007915C0">
              <w:rPr>
                <w:b/>
                <w:sz w:val="24"/>
                <w:szCs w:val="24"/>
                <w:u w:val="single"/>
              </w:rPr>
              <w:t>obrigatórios</w:t>
            </w:r>
            <w:proofErr w:type="gramEnd"/>
          </w:p>
          <w:p w:rsidR="0083751E" w:rsidRDefault="009D6483" w:rsidP="009D6483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</w:t>
            </w:r>
            <w:r w:rsidR="0083751E" w:rsidRPr="007915C0">
              <w:rPr>
                <w:b/>
                <w:sz w:val="24"/>
                <w:szCs w:val="24"/>
                <w:u w:val="single"/>
              </w:rPr>
              <w:t xml:space="preserve"> projeto de pesquisa;</w:t>
            </w:r>
          </w:p>
          <w:p w:rsidR="009D6483" w:rsidRPr="007915C0" w:rsidRDefault="009D6483" w:rsidP="009D6483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 ata de aprovação no colegiado do programa.</w:t>
            </w:r>
          </w:p>
          <w:p w:rsidR="00CA5FF3" w:rsidRDefault="003E669F" w:rsidP="00756106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 w:rsidR="002C6839" w:rsidRPr="002C6839">
              <w:rPr>
                <w:sz w:val="24"/>
                <w:szCs w:val="24"/>
              </w:rPr>
              <w:t xml:space="preserve"> vias dos termos de cotutela para assinaturas do Pró-reitor de Pós-Graduação</w:t>
            </w:r>
            <w:r>
              <w:rPr>
                <w:sz w:val="24"/>
                <w:szCs w:val="24"/>
              </w:rPr>
              <w:t xml:space="preserve"> deverão ser </w:t>
            </w:r>
            <w:r w:rsidR="000F14B4">
              <w:rPr>
                <w:sz w:val="24"/>
                <w:szCs w:val="24"/>
              </w:rPr>
              <w:t>encaminhadas</w:t>
            </w:r>
            <w:r w:rsidR="00793B21">
              <w:rPr>
                <w:sz w:val="24"/>
                <w:szCs w:val="24"/>
              </w:rPr>
              <w:t xml:space="preserve"> em meio físico</w:t>
            </w:r>
            <w:r w:rsidR="000F14B4">
              <w:rPr>
                <w:sz w:val="24"/>
                <w:szCs w:val="24"/>
              </w:rPr>
              <w:t xml:space="preserve"> à </w:t>
            </w:r>
            <w:r w:rsidR="00793B21">
              <w:rPr>
                <w:sz w:val="24"/>
                <w:szCs w:val="24"/>
              </w:rPr>
              <w:t>CIN</w:t>
            </w:r>
            <w:r w:rsidR="000F14B4">
              <w:rPr>
                <w:sz w:val="24"/>
                <w:szCs w:val="24"/>
              </w:rPr>
              <w:t>/PROPG, informand</w:t>
            </w:r>
            <w:r w:rsidR="00793B21">
              <w:rPr>
                <w:sz w:val="24"/>
                <w:szCs w:val="24"/>
              </w:rPr>
              <w:t>o o número do processo no SPA (</w:t>
            </w:r>
            <w:r w:rsidR="000F14B4" w:rsidRPr="00DD0D02">
              <w:rPr>
                <w:b/>
                <w:color w:val="FF0000"/>
                <w:sz w:val="24"/>
                <w:szCs w:val="24"/>
                <w:u w:val="single"/>
              </w:rPr>
              <w:t>não encaminhar as vias co</w:t>
            </w:r>
            <w:r w:rsidR="00F960C2" w:rsidRPr="00DD0D02">
              <w:rPr>
                <w:b/>
                <w:color w:val="FF0000"/>
                <w:sz w:val="24"/>
                <w:szCs w:val="24"/>
                <w:u w:val="single"/>
              </w:rPr>
              <w:t>m</w:t>
            </w:r>
            <w:r w:rsidR="000F14B4" w:rsidRPr="00DD0D02">
              <w:rPr>
                <w:b/>
                <w:color w:val="FF0000"/>
                <w:sz w:val="24"/>
                <w:szCs w:val="24"/>
                <w:u w:val="single"/>
              </w:rPr>
              <w:t>o peças do processo</w:t>
            </w:r>
            <w:r w:rsidR="000F14B4">
              <w:rPr>
                <w:sz w:val="24"/>
                <w:szCs w:val="24"/>
              </w:rPr>
              <w:t xml:space="preserve">, pois as mesmas serão distribuídas </w:t>
            </w:r>
            <w:r w:rsidR="00F960C2">
              <w:rPr>
                <w:sz w:val="24"/>
                <w:szCs w:val="24"/>
              </w:rPr>
              <w:t xml:space="preserve">posteriormente </w:t>
            </w:r>
            <w:r w:rsidR="000F14B4">
              <w:rPr>
                <w:sz w:val="24"/>
                <w:szCs w:val="24"/>
              </w:rPr>
              <w:t>entre a PROPG, aluno, Programa e outra instituição)</w:t>
            </w:r>
            <w:r w:rsidR="002C6839" w:rsidRPr="002C6839">
              <w:rPr>
                <w:sz w:val="24"/>
                <w:szCs w:val="24"/>
              </w:rPr>
              <w:t>;</w:t>
            </w:r>
          </w:p>
          <w:p w:rsidR="00916C3A" w:rsidRDefault="00916C3A" w:rsidP="0008001F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DD0D02">
              <w:rPr>
                <w:b/>
                <w:sz w:val="24"/>
                <w:szCs w:val="24"/>
                <w:u w:val="single"/>
              </w:rPr>
              <w:t>Obrigatoriamente</w:t>
            </w:r>
            <w:r>
              <w:rPr>
                <w:sz w:val="24"/>
                <w:szCs w:val="24"/>
              </w:rPr>
              <w:t xml:space="preserve"> todas as vias do Termo de Cotutela já deverão vir com a</w:t>
            </w:r>
            <w:r w:rsidRPr="00866332">
              <w:rPr>
                <w:sz w:val="24"/>
                <w:szCs w:val="24"/>
              </w:rPr>
              <w:t xml:space="preserve"> </w:t>
            </w:r>
            <w:r w:rsidRPr="00DD0D02">
              <w:rPr>
                <w:b/>
                <w:sz w:val="24"/>
                <w:szCs w:val="24"/>
              </w:rPr>
              <w:t xml:space="preserve">assinatura do </w:t>
            </w:r>
            <w:r w:rsidR="00DD0D02">
              <w:rPr>
                <w:b/>
                <w:sz w:val="24"/>
                <w:szCs w:val="24"/>
              </w:rPr>
              <w:t xml:space="preserve">aluno, </w:t>
            </w:r>
            <w:r w:rsidRPr="00DD0D02">
              <w:rPr>
                <w:b/>
                <w:sz w:val="24"/>
                <w:szCs w:val="24"/>
              </w:rPr>
              <w:t>orientador e coordenador</w:t>
            </w:r>
            <w:r>
              <w:rPr>
                <w:sz w:val="24"/>
                <w:szCs w:val="24"/>
              </w:rPr>
              <w:t>;</w:t>
            </w:r>
          </w:p>
          <w:p w:rsidR="0008001F" w:rsidRPr="005B06A5" w:rsidRDefault="00D552BF" w:rsidP="0008001F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5B06A5">
              <w:rPr>
                <w:sz w:val="24"/>
                <w:szCs w:val="24"/>
              </w:rPr>
              <w:t xml:space="preserve">A quantidade de vias do termo de cotutela depende da necessidade da outra IES, pois </w:t>
            </w:r>
            <w:proofErr w:type="gramStart"/>
            <w:r w:rsidRPr="005B06A5">
              <w:rPr>
                <w:sz w:val="24"/>
                <w:szCs w:val="24"/>
              </w:rPr>
              <w:t>3</w:t>
            </w:r>
            <w:proofErr w:type="gramEnd"/>
            <w:r w:rsidRPr="005B06A5">
              <w:rPr>
                <w:sz w:val="24"/>
                <w:szCs w:val="24"/>
              </w:rPr>
              <w:t xml:space="preserve"> vias são para UFSC (1 via PROPG, 1 via programa de pós-graduação, e 1 via aluno) e </w:t>
            </w:r>
            <w:r w:rsidRPr="00DD0D02">
              <w:rPr>
                <w:b/>
                <w:sz w:val="24"/>
                <w:szCs w:val="24"/>
              </w:rPr>
              <w:t>soma-se a este número as vias da outra IES</w:t>
            </w:r>
            <w:r w:rsidRPr="005B06A5">
              <w:rPr>
                <w:sz w:val="24"/>
                <w:szCs w:val="24"/>
              </w:rPr>
              <w:t>.</w:t>
            </w:r>
          </w:p>
          <w:p w:rsidR="005B06A5" w:rsidRDefault="005B06A5" w:rsidP="005B06A5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DA0F83">
              <w:rPr>
                <w:sz w:val="24"/>
                <w:szCs w:val="24"/>
              </w:rPr>
              <w:t>CIN</w:t>
            </w:r>
            <w:r w:rsidR="00793B21">
              <w:rPr>
                <w:sz w:val="24"/>
                <w:szCs w:val="24"/>
              </w:rPr>
              <w:t xml:space="preserve">/PROPG devolverá o processo, em meio digital, </w:t>
            </w:r>
            <w:r>
              <w:rPr>
                <w:sz w:val="24"/>
                <w:szCs w:val="24"/>
              </w:rPr>
              <w:t>a</w:t>
            </w:r>
            <w:r w:rsidRPr="003F2CA1">
              <w:rPr>
                <w:sz w:val="24"/>
                <w:szCs w:val="24"/>
              </w:rPr>
              <w:t>o Programa de Pós-Gra</w:t>
            </w:r>
            <w:r w:rsidR="00665CE8">
              <w:rPr>
                <w:sz w:val="24"/>
                <w:szCs w:val="24"/>
              </w:rPr>
              <w:t xml:space="preserve">duação, juntamente com todas as </w:t>
            </w:r>
            <w:r w:rsidRPr="003F2CA1">
              <w:rPr>
                <w:sz w:val="24"/>
                <w:szCs w:val="24"/>
              </w:rPr>
              <w:t>vias do termo de cotutela</w:t>
            </w:r>
            <w:r w:rsidR="00793B21">
              <w:rPr>
                <w:sz w:val="24"/>
                <w:szCs w:val="24"/>
              </w:rPr>
              <w:t xml:space="preserve"> (meio físico)</w:t>
            </w:r>
            <w:r w:rsidRPr="003F2CA1">
              <w:rPr>
                <w:sz w:val="24"/>
                <w:szCs w:val="24"/>
              </w:rPr>
              <w:t>.</w:t>
            </w:r>
          </w:p>
          <w:p w:rsidR="00FB78EA" w:rsidRDefault="005B06A5" w:rsidP="00930419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F2CA1">
              <w:rPr>
                <w:sz w:val="24"/>
                <w:szCs w:val="24"/>
              </w:rPr>
              <w:t>Após assinaturas</w:t>
            </w:r>
            <w:r>
              <w:rPr>
                <w:sz w:val="24"/>
                <w:szCs w:val="24"/>
              </w:rPr>
              <w:t xml:space="preserve"> por ambas as instituições</w:t>
            </w:r>
            <w:r w:rsidRPr="003F2C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 aluno deverá encaminhar as vias </w:t>
            </w:r>
            <w:r>
              <w:rPr>
                <w:sz w:val="24"/>
                <w:szCs w:val="24"/>
              </w:rPr>
              <w:lastRenderedPageBreak/>
              <w:t>ao Programa e à</w:t>
            </w:r>
            <w:r w:rsidRPr="003F2CA1">
              <w:rPr>
                <w:sz w:val="24"/>
                <w:szCs w:val="24"/>
              </w:rPr>
              <w:t xml:space="preserve"> </w:t>
            </w:r>
            <w:r w:rsidR="00793B21">
              <w:rPr>
                <w:sz w:val="24"/>
                <w:szCs w:val="24"/>
              </w:rPr>
              <w:t>CIN</w:t>
            </w:r>
            <w:r w:rsidRPr="003F2CA1">
              <w:rPr>
                <w:sz w:val="24"/>
                <w:szCs w:val="24"/>
              </w:rPr>
              <w:t>/PROPG</w:t>
            </w:r>
            <w:r w:rsidR="00930419">
              <w:rPr>
                <w:sz w:val="24"/>
                <w:szCs w:val="24"/>
              </w:rPr>
              <w:t>. Caberá à Secretaria do Programa</w:t>
            </w:r>
            <w:r w:rsidRPr="003F2CA1">
              <w:rPr>
                <w:sz w:val="24"/>
                <w:szCs w:val="24"/>
              </w:rPr>
              <w:t xml:space="preserve"> digitalizar o termo assinado no processo SPA para q</w:t>
            </w:r>
            <w:r>
              <w:rPr>
                <w:sz w:val="24"/>
                <w:szCs w:val="24"/>
              </w:rPr>
              <w:t>ue conste como peça do mesmo.</w:t>
            </w:r>
          </w:p>
          <w:p w:rsidR="00C8122A" w:rsidRPr="00C8122A" w:rsidRDefault="00C8122A" w:rsidP="00C812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5FF3" w:rsidRPr="001F6B3C" w:rsidTr="00C853F7">
        <w:tc>
          <w:tcPr>
            <w:tcW w:w="8897" w:type="dxa"/>
          </w:tcPr>
          <w:p w:rsidR="00916C3A" w:rsidRPr="003A1E2B" w:rsidRDefault="003A1E2B" w:rsidP="0008001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E2B">
              <w:rPr>
                <w:b/>
                <w:sz w:val="24"/>
                <w:szCs w:val="24"/>
              </w:rPr>
              <w:lastRenderedPageBreak/>
              <w:t>Cadastro no CAPG (Secretaria do PPG)</w:t>
            </w:r>
          </w:p>
        </w:tc>
      </w:tr>
      <w:tr w:rsidR="003A1E2B" w:rsidRPr="001F6B3C" w:rsidTr="00C853F7">
        <w:tc>
          <w:tcPr>
            <w:tcW w:w="8897" w:type="dxa"/>
          </w:tcPr>
          <w:p w:rsidR="00C8122A" w:rsidRPr="00C8122A" w:rsidRDefault="00C8122A" w:rsidP="00C8122A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C8122A">
              <w:rPr>
                <w:b/>
                <w:sz w:val="24"/>
                <w:szCs w:val="24"/>
              </w:rPr>
              <w:t>Cadastro de Cotutela</w:t>
            </w:r>
          </w:p>
          <w:p w:rsidR="00C8122A" w:rsidRDefault="00C8122A" w:rsidP="00C8122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73E22" w:rsidRPr="000975C0" w:rsidRDefault="00573E22" w:rsidP="00C8122A">
            <w:pPr>
              <w:spacing w:line="360" w:lineRule="auto"/>
              <w:rPr>
                <w:color w:val="FF0000"/>
                <w:sz w:val="18"/>
                <w:szCs w:val="18"/>
              </w:rPr>
            </w:pPr>
            <w:proofErr w:type="gramStart"/>
            <w:r w:rsidRPr="000975C0">
              <w:rPr>
                <w:color w:val="FF0000"/>
                <w:sz w:val="18"/>
                <w:szCs w:val="18"/>
              </w:rPr>
              <w:t>Menu</w:t>
            </w:r>
            <w:proofErr w:type="gramEnd"/>
            <w:r w:rsidRPr="000975C0">
              <w:rPr>
                <w:color w:val="FF0000"/>
                <w:sz w:val="18"/>
                <w:szCs w:val="18"/>
              </w:rPr>
              <w:t xml:space="preserve"> Alunos-&gt; Consulta e Atualizações-&gt; Cotutela</w:t>
            </w:r>
          </w:p>
          <w:p w:rsidR="00C8122A" w:rsidRPr="00C8122A" w:rsidRDefault="00C8122A" w:rsidP="00C8122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201CFC" wp14:editId="0704BD67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772795</wp:posOffset>
                      </wp:positionV>
                      <wp:extent cx="701040" cy="190500"/>
                      <wp:effectExtent l="0" t="0" r="2286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4" o:spid="_x0000_s1026" style="position:absolute;margin-left:261.75pt;margin-top:60.85pt;width:55.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" filled="f" strokecolor="red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5BE2C154" wp14:editId="251F941A">
                  <wp:extent cx="4023360" cy="25938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1522" t="29227" r="31386" b="28258"/>
                          <a:stretch/>
                        </pic:blipFill>
                        <pic:spPr bwMode="auto">
                          <a:xfrm>
                            <a:off x="0" y="0"/>
                            <a:ext cx="4026093" cy="2595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122A" w:rsidRDefault="00C8122A" w:rsidP="001D574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F6038" w:rsidRDefault="002F6038" w:rsidP="001D574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816217" wp14:editId="499CF27C">
                  <wp:extent cx="4023360" cy="2582728"/>
                  <wp:effectExtent l="0" t="0" r="0" b="825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cotutela - cadastrament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23" cy="258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3AD" w:rsidRDefault="005F33AD" w:rsidP="001D574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8122A" w:rsidRDefault="00C8122A" w:rsidP="001D574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8122A" w:rsidRPr="00AF7B4D" w:rsidRDefault="002F6038" w:rsidP="002F6038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Preencher</w:t>
            </w:r>
            <w:r w:rsidR="0091758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primeiramente: </w:t>
            </w:r>
            <w:r w:rsidR="00AF7B4D">
              <w:rPr>
                <w:color w:val="FF0000"/>
                <w:sz w:val="18"/>
                <w:szCs w:val="18"/>
              </w:rPr>
              <w:t>Número do processo registrado no SPA</w:t>
            </w:r>
            <w:r>
              <w:rPr>
                <w:color w:val="FF0000"/>
                <w:sz w:val="18"/>
                <w:szCs w:val="18"/>
              </w:rPr>
              <w:t>, Situação, Data de Início e Término de vigência do Acordo</w:t>
            </w:r>
            <w:r w:rsidR="00AF7B4D">
              <w:rPr>
                <w:color w:val="FF0000"/>
                <w:sz w:val="18"/>
                <w:szCs w:val="18"/>
              </w:rPr>
              <w:t>;</w:t>
            </w:r>
          </w:p>
          <w:p w:rsidR="00AF7B4D" w:rsidRDefault="00D026BD" w:rsidP="002F6038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0" w:firstLine="0"/>
              <w:rPr>
                <w:color w:val="FF0000"/>
                <w:sz w:val="18"/>
                <w:szCs w:val="18"/>
              </w:rPr>
            </w:pPr>
            <w:r w:rsidRPr="00D026BD">
              <w:rPr>
                <w:color w:val="FF0000"/>
                <w:sz w:val="18"/>
                <w:szCs w:val="18"/>
              </w:rPr>
              <w:t>Indicar se a in</w:t>
            </w:r>
            <w:bookmarkStart w:id="0" w:name="_GoBack"/>
            <w:bookmarkEnd w:id="0"/>
            <w:r w:rsidRPr="00D026BD">
              <w:rPr>
                <w:color w:val="FF0000"/>
                <w:sz w:val="18"/>
                <w:szCs w:val="18"/>
              </w:rPr>
              <w:t xml:space="preserve">stituição conveniada </w:t>
            </w:r>
            <w:r>
              <w:rPr>
                <w:color w:val="FF0000"/>
                <w:sz w:val="18"/>
                <w:szCs w:val="18"/>
              </w:rPr>
              <w:t>é a instituição de origem do aluno ou se é a de destino (Exemplo: Alunos da UFSC que irão fazer cotutela com a Universidade do Porto terão está última como a instituição de destino)</w:t>
            </w:r>
          </w:p>
          <w:p w:rsidR="00444F9C" w:rsidRDefault="00A85869" w:rsidP="002F6038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0" w:firstLine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Informar o país, nome, curso e orientador </w:t>
            </w:r>
            <w:r w:rsidR="00444F9C" w:rsidRPr="00A85869">
              <w:rPr>
                <w:color w:val="FF0000"/>
                <w:sz w:val="18"/>
                <w:szCs w:val="18"/>
              </w:rPr>
              <w:t>da instituição conveniada</w:t>
            </w:r>
            <w:r w:rsidR="00F3086F">
              <w:rPr>
                <w:color w:val="FF0000"/>
                <w:sz w:val="18"/>
                <w:szCs w:val="18"/>
              </w:rPr>
              <w:t xml:space="preserve"> (estrangeira)</w:t>
            </w:r>
            <w:r>
              <w:rPr>
                <w:color w:val="FF0000"/>
                <w:sz w:val="18"/>
                <w:szCs w:val="18"/>
              </w:rPr>
              <w:t xml:space="preserve">. </w:t>
            </w:r>
          </w:p>
          <w:p w:rsidR="007F3DBF" w:rsidRPr="00A85869" w:rsidRDefault="007F3DBF" w:rsidP="002F6038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0" w:firstLine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Gravar as informações</w:t>
            </w:r>
          </w:p>
          <w:p w:rsidR="00537DE0" w:rsidRDefault="00D026BD" w:rsidP="00D026BD">
            <w:pPr>
              <w:pStyle w:val="PargrafodaLista"/>
              <w:tabs>
                <w:tab w:val="left" w:pos="2904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8122A" w:rsidRDefault="00C8122A" w:rsidP="00C35D54">
            <w:pPr>
              <w:tabs>
                <w:tab w:val="left" w:pos="3180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1F1DCD" w:rsidRPr="001F1DCD" w:rsidRDefault="001F1DCD" w:rsidP="001F1DC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1F1DCD">
              <w:rPr>
                <w:b/>
                <w:sz w:val="24"/>
                <w:szCs w:val="24"/>
              </w:rPr>
              <w:t>Histórico</w:t>
            </w:r>
          </w:p>
          <w:p w:rsidR="003A1E2B" w:rsidRPr="001F1DCD" w:rsidRDefault="001D574C" w:rsidP="001F1DCD">
            <w:pPr>
              <w:pStyle w:val="PargrafodaLista"/>
              <w:spacing w:line="360" w:lineRule="auto"/>
              <w:ind w:left="780"/>
              <w:rPr>
                <w:sz w:val="24"/>
                <w:szCs w:val="24"/>
              </w:rPr>
            </w:pPr>
            <w:r w:rsidRPr="001F1DCD">
              <w:rPr>
                <w:sz w:val="24"/>
                <w:szCs w:val="24"/>
              </w:rPr>
              <w:t>Será necessário atualizar os históricos dos alunos com as atividades e disciplinas realizadas na outra instituição</w:t>
            </w:r>
            <w:r w:rsidR="001F1DCD">
              <w:rPr>
                <w:sz w:val="24"/>
                <w:szCs w:val="24"/>
              </w:rPr>
              <w:t xml:space="preserve"> (ver item 3.8 do Manual do CAPG)</w:t>
            </w:r>
            <w:r w:rsidRPr="001F1DCD">
              <w:rPr>
                <w:sz w:val="24"/>
                <w:szCs w:val="24"/>
              </w:rPr>
              <w:t xml:space="preserve">. Esta atualização deverá </w:t>
            </w:r>
            <w:r w:rsidR="004D436C" w:rsidRPr="001F1DCD">
              <w:rPr>
                <w:sz w:val="24"/>
                <w:szCs w:val="24"/>
              </w:rPr>
              <w:t xml:space="preserve">seguirá o </w:t>
            </w:r>
            <w:r w:rsidR="00E946F0" w:rsidRPr="001F1DCD">
              <w:rPr>
                <w:sz w:val="24"/>
                <w:szCs w:val="24"/>
              </w:rPr>
              <w:t>p</w:t>
            </w:r>
            <w:r w:rsidR="004D436C" w:rsidRPr="001F1DCD">
              <w:rPr>
                <w:sz w:val="24"/>
                <w:szCs w:val="24"/>
              </w:rPr>
              <w:t>rocedimento vigente para validação de créditos</w:t>
            </w:r>
            <w:r w:rsidR="00E946F0" w:rsidRPr="001F1DCD">
              <w:rPr>
                <w:sz w:val="24"/>
                <w:szCs w:val="24"/>
              </w:rPr>
              <w:t xml:space="preserve"> no Programa de Pós-Graduação</w:t>
            </w:r>
            <w:r w:rsidRPr="001F1DCD">
              <w:rPr>
                <w:sz w:val="24"/>
                <w:szCs w:val="24"/>
              </w:rPr>
              <w:t>;</w:t>
            </w:r>
          </w:p>
          <w:p w:rsidR="000975C0" w:rsidRDefault="000975C0" w:rsidP="001D574C">
            <w:pPr>
              <w:spacing w:line="360" w:lineRule="auto"/>
              <w:rPr>
                <w:sz w:val="24"/>
                <w:szCs w:val="24"/>
              </w:rPr>
            </w:pPr>
          </w:p>
          <w:p w:rsidR="000975C0" w:rsidRPr="000015D0" w:rsidRDefault="00500A0E" w:rsidP="00500A0E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0015D0">
              <w:rPr>
                <w:b/>
                <w:sz w:val="24"/>
                <w:szCs w:val="24"/>
              </w:rPr>
              <w:t>Matrícula do aluno</w:t>
            </w:r>
          </w:p>
          <w:p w:rsidR="00500A0E" w:rsidRDefault="00500A0E" w:rsidP="00500A0E">
            <w:pPr>
              <w:pStyle w:val="PargrafodaLista"/>
              <w:spacing w:line="36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Quando o aluno </w:t>
            </w:r>
            <w:r w:rsidRPr="000015D0">
              <w:rPr>
                <w:sz w:val="24"/>
                <w:szCs w:val="24"/>
                <w:u w:val="single"/>
              </w:rPr>
              <w:t>não</w:t>
            </w:r>
            <w:r>
              <w:rPr>
                <w:sz w:val="24"/>
                <w:szCs w:val="24"/>
              </w:rPr>
              <w:t xml:space="preserve"> estiver cursando disciplinas na UFSC, ele deverá efetuar matrícula no CAPG na disciplina de “Atividades de Cotutela</w:t>
            </w:r>
            <w:r w:rsidR="00793B21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 Esta disciplina não computará no índice do aluno</w:t>
            </w:r>
            <w:r w:rsidR="000015D0">
              <w:rPr>
                <w:sz w:val="24"/>
                <w:szCs w:val="24"/>
              </w:rPr>
              <w:t xml:space="preserve"> (não terá créditos, carga horária ou conceito associados)</w:t>
            </w:r>
            <w:r>
              <w:rPr>
                <w:sz w:val="24"/>
                <w:szCs w:val="24"/>
              </w:rPr>
              <w:t xml:space="preserve"> e será apenas para acompanhamento do vínculo do mesmo junto à UFSC.</w:t>
            </w:r>
          </w:p>
          <w:p w:rsidR="00500A0E" w:rsidRDefault="00500A0E" w:rsidP="00500A0E">
            <w:pPr>
              <w:pStyle w:val="PargrafodaLista"/>
              <w:spacing w:line="36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Disciplina deverá ser cadastrada </w:t>
            </w:r>
            <w:r w:rsidR="000015D0">
              <w:rPr>
                <w:sz w:val="24"/>
                <w:szCs w:val="24"/>
              </w:rPr>
              <w:t xml:space="preserve">seguindo os mesmos procedimentos do cadastro de disciplinas no CAPG (itens 2.1 e 2.2 do </w:t>
            </w:r>
            <w:hyperlink r:id="rId15" w:history="1">
              <w:r w:rsidR="000015D0" w:rsidRPr="005E03CA">
                <w:rPr>
                  <w:rStyle w:val="Hyperlink"/>
                  <w:sz w:val="24"/>
                  <w:szCs w:val="24"/>
                </w:rPr>
                <w:t>manual do CAPG</w:t>
              </w:r>
            </w:hyperlink>
            <w:r w:rsidR="000015D0">
              <w:rPr>
                <w:sz w:val="24"/>
                <w:szCs w:val="24"/>
              </w:rPr>
              <w:t>)</w:t>
            </w:r>
            <w:r w:rsidR="001859F5">
              <w:rPr>
                <w:sz w:val="24"/>
                <w:szCs w:val="24"/>
              </w:rPr>
              <w:t>.</w:t>
            </w:r>
            <w:r w:rsidR="00160A5D">
              <w:rPr>
                <w:sz w:val="24"/>
                <w:szCs w:val="24"/>
              </w:rPr>
              <w:t xml:space="preserve"> </w:t>
            </w:r>
          </w:p>
          <w:p w:rsidR="00500A0E" w:rsidRPr="00500A0E" w:rsidRDefault="00160A5D" w:rsidP="00500A0E">
            <w:pPr>
              <w:pStyle w:val="PargrafodaLista"/>
              <w:spacing w:line="360" w:lineRule="auto"/>
              <w:ind w:left="780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28A5F3" wp14:editId="20733C76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807085</wp:posOffset>
                      </wp:positionV>
                      <wp:extent cx="167640" cy="259080"/>
                      <wp:effectExtent l="0" t="0" r="0" b="762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4FED" w:rsidRPr="00537DE0" w:rsidRDefault="009B4FED" w:rsidP="00160A5D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37DE0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pt-BR"/>
                                    </w:rPr>
                                    <w:drawing>
                                      <wp:inline distT="0" distB="0" distL="0" distR="0" wp14:anchorId="51BFD667" wp14:editId="47910A8E">
                                        <wp:extent cx="0" cy="0"/>
                                        <wp:effectExtent l="0" t="0" r="0" b="0"/>
                                        <wp:docPr id="10" name="Imagem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7" o:spid="_x0000_s1026" type="#_x0000_t202" style="position:absolute;left:0;text-align:left;margin-left:43pt;margin-top:63.55pt;width:13.2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" filled="f" stroked="f" strokeweight=".5pt">
                      <v:textbox>
                        <w:txbxContent>
                          <w:p w:rsidR="009B4FED" w:rsidRPr="00537DE0" w:rsidRDefault="009B4FED" w:rsidP="00160A5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7DE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51BFD667" wp14:editId="47910A8E">
                                  <wp:extent cx="0" cy="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5D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E344E5" wp14:editId="4CD6F0B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844550</wp:posOffset>
                      </wp:positionV>
                      <wp:extent cx="1630680" cy="220980"/>
                      <wp:effectExtent l="0" t="0" r="26670" b="2667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9.35pt;margin-top:66.5pt;width:128.4pt;height:17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" filled="f" strokecolor="red" strokeweight="2pt"/>
                  </w:pict>
                </mc:Fallback>
              </mc:AlternateContent>
            </w:r>
            <w:r w:rsidR="00500A0E">
              <w:rPr>
                <w:noProof/>
                <w:lang w:eastAsia="pt-BR"/>
              </w:rPr>
              <w:drawing>
                <wp:inline distT="0" distB="0" distL="0" distR="0" wp14:anchorId="6CDD6921" wp14:editId="0517103A">
                  <wp:extent cx="3947160" cy="2494488"/>
                  <wp:effectExtent l="0" t="0" r="0" b="127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31658" t="29468" r="31794" b="29466"/>
                          <a:stretch/>
                        </pic:blipFill>
                        <pic:spPr bwMode="auto">
                          <a:xfrm>
                            <a:off x="0" y="0"/>
                            <a:ext cx="3949842" cy="2496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0A5D" w:rsidRPr="00160A5D" w:rsidRDefault="00160A5D" w:rsidP="00160A5D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160A5D">
              <w:rPr>
                <w:color w:val="FF0000"/>
                <w:sz w:val="18"/>
                <w:szCs w:val="18"/>
              </w:rPr>
              <w:t xml:space="preserve">A vinculação da disciplina “Atividades de Cotutela  ao currículo deve ser feita considerando o </w:t>
            </w:r>
            <w:r>
              <w:rPr>
                <w:color w:val="FF0000"/>
                <w:sz w:val="18"/>
                <w:szCs w:val="18"/>
              </w:rPr>
              <w:t>“tipo de disciplina” como “cotutela”.</w:t>
            </w:r>
          </w:p>
          <w:p w:rsidR="001D574C" w:rsidRPr="003A1E2B" w:rsidRDefault="001D574C" w:rsidP="00DD0D02">
            <w:pPr>
              <w:spacing w:after="160"/>
              <w:jc w:val="both"/>
              <w:rPr>
                <w:b/>
              </w:rPr>
            </w:pPr>
          </w:p>
        </w:tc>
      </w:tr>
      <w:tr w:rsidR="00B5669B" w:rsidRPr="001F6B3C" w:rsidTr="00C853F7">
        <w:tc>
          <w:tcPr>
            <w:tcW w:w="8897" w:type="dxa"/>
          </w:tcPr>
          <w:p w:rsidR="00916C3A" w:rsidRPr="005F33AD" w:rsidRDefault="005F33AD" w:rsidP="005F33AD">
            <w:pPr>
              <w:spacing w:line="360" w:lineRule="auto"/>
              <w:ind w:left="108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B5669B" w:rsidRPr="005F33AD">
              <w:rPr>
                <w:b/>
                <w:sz w:val="24"/>
                <w:szCs w:val="24"/>
              </w:rPr>
              <w:t>Depósito da Tese junto à BU/UFSC</w:t>
            </w:r>
          </w:p>
        </w:tc>
      </w:tr>
      <w:tr w:rsidR="00B5669B" w:rsidRPr="001F6B3C" w:rsidTr="00C853F7">
        <w:tc>
          <w:tcPr>
            <w:tcW w:w="8897" w:type="dxa"/>
          </w:tcPr>
          <w:p w:rsidR="005F33AD" w:rsidRPr="005F33AD" w:rsidRDefault="005F33AD" w:rsidP="005F33AD">
            <w:pPr>
              <w:pStyle w:val="NormalWeb"/>
              <w:spacing w:before="0" w:beforeAutospacing="0" w:after="0" w:afterAutospacing="0" w:line="345" w:lineRule="atLeast"/>
              <w:jc w:val="both"/>
              <w:textAlignment w:val="baseline"/>
              <w:rPr>
                <w:rFonts w:asciiTheme="minorHAnsi" w:eastAsiaTheme="minorHAnsi" w:hAnsiTheme="minorHAnsi" w:cstheme="minorBidi"/>
                <w:b/>
                <w:color w:val="FF0000"/>
                <w:u w:val="single"/>
                <w:lang w:eastAsia="en-US"/>
              </w:rPr>
            </w:pPr>
            <w:r w:rsidRPr="005F33AD">
              <w:rPr>
                <w:rFonts w:asciiTheme="minorHAnsi" w:eastAsiaTheme="minorHAnsi" w:hAnsiTheme="minorHAnsi" w:cstheme="minorBidi"/>
                <w:b/>
                <w:color w:val="FF0000"/>
                <w:u w:val="single"/>
                <w:lang w:eastAsia="en-US"/>
              </w:rPr>
              <w:t>Importante: Conforme orientação da Biblioteca Universitária, a Folha de Rosto será alterada a partir de 1º/08/2019 por um novo documento. As informações serão disponibilizadas no site:</w:t>
            </w:r>
          </w:p>
          <w:p w:rsidR="005F33AD" w:rsidRPr="005F33AD" w:rsidRDefault="005F33AD" w:rsidP="005F33AD">
            <w:pPr>
              <w:pStyle w:val="NormalWeb"/>
              <w:spacing w:line="345" w:lineRule="atLeast"/>
              <w:rPr>
                <w:rStyle w:val="Hyperlink"/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lang w:eastAsia="en-US"/>
              </w:rPr>
              <w:instrText xml:space="preserve"> HYPERLINK "http://portal.bu.ufsc.br/normas-e-procedimentos/deposito-legal-teses-dissertacoes/" </w:instrText>
            </w:r>
            <w:r>
              <w:rPr>
                <w:rFonts w:asciiTheme="minorHAnsi" w:eastAsiaTheme="minorHAnsi" w:hAnsiTheme="minorHAnsi" w:cstheme="minorBidi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lang w:eastAsia="en-US"/>
              </w:rPr>
              <w:fldChar w:fldCharType="separate"/>
            </w:r>
            <w:r w:rsidRPr="005F33AD">
              <w:rPr>
                <w:rStyle w:val="Hyperlink"/>
                <w:rFonts w:asciiTheme="minorHAnsi" w:eastAsiaTheme="minorHAnsi" w:hAnsiTheme="minorHAnsi" w:cstheme="minorBidi"/>
                <w:lang w:eastAsia="en-US"/>
              </w:rPr>
              <w:t>http://portal.bu.ufsc.br/normas-e-procedimentos/deposito-legal-teses-dissertacoes/</w:t>
            </w:r>
          </w:p>
          <w:p w:rsidR="005F33AD" w:rsidRDefault="005F33AD" w:rsidP="005F33AD">
            <w:pPr>
              <w:pStyle w:val="NormalWeb"/>
              <w:spacing w:line="345" w:lineRule="atLeas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fldChar w:fldCharType="end"/>
            </w:r>
            <w:r w:rsidRPr="00E664D3">
              <w:rPr>
                <w:rFonts w:asciiTheme="minorHAnsi" w:eastAsiaTheme="minorHAnsi" w:hAnsiTheme="minorHAnsi" w:cstheme="minorBidi"/>
                <w:b/>
                <w:lang w:eastAsia="en-US"/>
              </w:rPr>
              <w:t>Entrar em: Teses e dissertações cotutela</w:t>
            </w:r>
          </w:p>
          <w:p w:rsidR="00E664D3" w:rsidRPr="00E664D3" w:rsidRDefault="00E664D3" w:rsidP="005F33AD">
            <w:pPr>
              <w:pStyle w:val="NormalWeb"/>
              <w:spacing w:line="345" w:lineRule="atLeas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5F33AD" w:rsidRPr="005F33AD" w:rsidRDefault="005F33AD" w:rsidP="005F33A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 </w:t>
            </w:r>
            <w:r w:rsidRPr="005F33AD">
              <w:rPr>
                <w:b/>
                <w:sz w:val="24"/>
                <w:szCs w:val="24"/>
              </w:rPr>
              <w:t>Documentação</w:t>
            </w:r>
          </w:p>
          <w:p w:rsid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</w:p>
          <w:p w:rsidR="00B5669B" w:rsidRDefault="005F33AD" w:rsidP="005F33AD">
            <w:pPr>
              <w:spacing w:line="360" w:lineRule="auto"/>
              <w:rPr>
                <w:sz w:val="24"/>
                <w:szCs w:val="24"/>
              </w:rPr>
            </w:pPr>
            <w:r w:rsidRPr="005F33AD">
              <w:rPr>
                <w:sz w:val="24"/>
                <w:szCs w:val="24"/>
              </w:rPr>
              <w:t>a) Colher as assinaturas originais e manuscritas de todos os membros da banca examinadora e do coordenador do Programa de Pós-Graduação na folha de aprovação. Em caso de videoconferência registrar esta situação na versão impressa ao lado do nome. Para a entrega de dissertação/tese em cotutela que siga o padrão de outra Instituição, será permitida a cópia da ata da defesa como substitutivo do termo de aprovação, desde que contenha as assinaturas dos membros da banca examinadora.</w:t>
            </w:r>
          </w:p>
          <w:p w:rsid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</w:p>
          <w:p w:rsidR="005F33AD" w:rsidRP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  <w:r w:rsidRPr="005F33AD">
              <w:rPr>
                <w:sz w:val="24"/>
                <w:szCs w:val="24"/>
              </w:rPr>
              <w:lastRenderedPageBreak/>
              <w:t>b) Entregar uma cópia impressa do trabalho na íntegra em formato A5.</w:t>
            </w:r>
          </w:p>
          <w:p w:rsidR="005F33AD" w:rsidRP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  <w:r w:rsidRPr="005F33AD">
              <w:rPr>
                <w:sz w:val="24"/>
                <w:szCs w:val="24"/>
              </w:rPr>
              <w:t>Para a entrega de dissertação ou tese estrangeira em cotutela defendida no exterior, será aceita a versão estipulada e entregue para a instituição congênere.</w:t>
            </w:r>
          </w:p>
          <w:p w:rsid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</w:p>
          <w:p w:rsid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  <w:r w:rsidRPr="005F33AD">
              <w:rPr>
                <w:sz w:val="24"/>
                <w:szCs w:val="24"/>
              </w:rPr>
              <w:t xml:space="preserve">c) Gravar um CD/DVD-ROM contendo arquivo idêntico ao impresso em PDF/A e outro arquivo com a cópia do resumo/palavras-chave e </w:t>
            </w:r>
            <w:r w:rsidRPr="005F33AD">
              <w:rPr>
                <w:i/>
                <w:iCs/>
                <w:sz w:val="24"/>
                <w:szCs w:val="24"/>
              </w:rPr>
              <w:t>abstract/</w:t>
            </w:r>
            <w:proofErr w:type="spellStart"/>
            <w:r w:rsidRPr="005F33AD">
              <w:rPr>
                <w:i/>
                <w:iCs/>
                <w:sz w:val="24"/>
                <w:szCs w:val="24"/>
              </w:rPr>
              <w:t>keywords</w:t>
            </w:r>
            <w:proofErr w:type="spellEnd"/>
            <w:r w:rsidRPr="005F33AD">
              <w:rPr>
                <w:sz w:val="24"/>
                <w:szCs w:val="24"/>
              </w:rPr>
              <w:t xml:space="preserve"> no formato DOC, DOCX OU OXT.</w:t>
            </w:r>
            <w:r>
              <w:rPr>
                <w:sz w:val="24"/>
                <w:szCs w:val="24"/>
              </w:rPr>
              <w:t xml:space="preserve"> </w:t>
            </w:r>
            <w:r w:rsidRPr="005F33AD">
              <w:rPr>
                <w:sz w:val="24"/>
                <w:szCs w:val="24"/>
              </w:rPr>
              <w:t>O PDF/A mencionado acima deve conter inclusive a ficha de identificação e folha de aprovação.</w:t>
            </w:r>
          </w:p>
          <w:p w:rsidR="005F33AD" w:rsidRP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</w:p>
          <w:p w:rsidR="005F33AD" w:rsidRP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  <w:r w:rsidRPr="005F33AD">
              <w:rPr>
                <w:sz w:val="24"/>
                <w:szCs w:val="24"/>
              </w:rPr>
              <w:t>d) Imprimir, preencher, assinar e entregar o Termo de autorização para publicação digital/online de dissertações e teses na BU/UFSC.</w:t>
            </w:r>
          </w:p>
          <w:p w:rsid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</w:p>
          <w:p w:rsidR="005F33AD" w:rsidRPr="005F33AD" w:rsidRDefault="005F33AD" w:rsidP="005F33AD">
            <w:pPr>
              <w:spacing w:line="360" w:lineRule="auto"/>
              <w:rPr>
                <w:b/>
                <w:sz w:val="24"/>
                <w:szCs w:val="24"/>
              </w:rPr>
            </w:pPr>
            <w:r w:rsidRPr="005F33AD">
              <w:rPr>
                <w:b/>
                <w:sz w:val="24"/>
                <w:szCs w:val="24"/>
              </w:rPr>
              <w:t xml:space="preserve">4.2 </w:t>
            </w:r>
            <w:r w:rsidRPr="005F33AD">
              <w:rPr>
                <w:b/>
                <w:sz w:val="24"/>
                <w:szCs w:val="24"/>
              </w:rPr>
              <w:t>Cadastro</w:t>
            </w:r>
          </w:p>
          <w:p w:rsidR="005F33AD" w:rsidRP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</w:p>
          <w:p w:rsidR="005F33AD" w:rsidRPr="005F33AD" w:rsidRDefault="005F33AD" w:rsidP="005F33AD">
            <w:pPr>
              <w:spacing w:line="360" w:lineRule="auto"/>
              <w:rPr>
                <w:sz w:val="24"/>
                <w:szCs w:val="24"/>
              </w:rPr>
            </w:pPr>
            <w:r w:rsidRPr="005F33AD">
              <w:rPr>
                <w:sz w:val="24"/>
                <w:szCs w:val="24"/>
              </w:rPr>
              <w:t>a) Verificar, na Secretaria do Programa de Pós-Graduação, se os dados do autor estão devidamente cadastrados no Sistema CAPG.</w:t>
            </w:r>
            <w:r w:rsidRPr="005F33AD">
              <w:rPr>
                <w:sz w:val="24"/>
                <w:szCs w:val="24"/>
              </w:rPr>
              <w:br/>
              <w:t>b) Verificar se o título definitivo, nome do autor e curso cadastrado no sistema CAPG são idênticos aos apresentados na capa, folha de rosto, ficha de identificação e folha de aprovação.</w:t>
            </w:r>
          </w:p>
          <w:p w:rsidR="005F33AD" w:rsidRPr="008D50E4" w:rsidRDefault="005F33AD" w:rsidP="0008001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5669B" w:rsidRPr="001F6B3C" w:rsidTr="00C853F7">
        <w:tc>
          <w:tcPr>
            <w:tcW w:w="8897" w:type="dxa"/>
          </w:tcPr>
          <w:p w:rsidR="00B5669B" w:rsidRPr="00B749E5" w:rsidRDefault="008D50E4" w:rsidP="005F33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CC67A5" w:rsidRPr="001F6B3C" w:rsidRDefault="00CC67A5" w:rsidP="0008001F">
      <w:pPr>
        <w:spacing w:line="360" w:lineRule="auto"/>
        <w:rPr>
          <w:sz w:val="24"/>
          <w:szCs w:val="24"/>
        </w:rPr>
      </w:pPr>
    </w:p>
    <w:sectPr w:rsidR="00CC67A5" w:rsidRPr="001F6B3C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AD" w:rsidRDefault="005F33AD" w:rsidP="005F33AD">
      <w:pPr>
        <w:spacing w:after="0" w:line="240" w:lineRule="auto"/>
      </w:pPr>
      <w:r>
        <w:separator/>
      </w:r>
    </w:p>
  </w:endnote>
  <w:endnote w:type="continuationSeparator" w:id="0">
    <w:p w:rsidR="005F33AD" w:rsidRDefault="005F33AD" w:rsidP="005F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AD" w:rsidRDefault="005F33AD" w:rsidP="005F33AD">
      <w:pPr>
        <w:spacing w:after="0" w:line="240" w:lineRule="auto"/>
      </w:pPr>
      <w:r>
        <w:separator/>
      </w:r>
    </w:p>
  </w:footnote>
  <w:footnote w:type="continuationSeparator" w:id="0">
    <w:p w:rsidR="005F33AD" w:rsidRDefault="005F33AD" w:rsidP="005F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AD" w:rsidRDefault="007F75C3" w:rsidP="005F33AD">
    <w:pPr>
      <w:spacing w:after="0" w:line="240" w:lineRule="aut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0B4874" wp14:editId="76E76241">
          <wp:simplePos x="0" y="0"/>
          <wp:positionH relativeFrom="column">
            <wp:posOffset>2238375</wp:posOffset>
          </wp:positionH>
          <wp:positionV relativeFrom="paragraph">
            <wp:posOffset>-266065</wp:posOffset>
          </wp:positionV>
          <wp:extent cx="870585" cy="863600"/>
          <wp:effectExtent l="0" t="0" r="571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3AD" w:rsidRDefault="005F33AD" w:rsidP="005F33AD">
    <w:pPr>
      <w:spacing w:after="0" w:line="240" w:lineRule="auto"/>
    </w:pPr>
  </w:p>
  <w:p w:rsidR="005F33AD" w:rsidRDefault="005F33AD" w:rsidP="005F33AD">
    <w:pPr>
      <w:spacing w:after="0" w:line="240" w:lineRule="auto"/>
      <w:jc w:val="center"/>
    </w:pPr>
  </w:p>
  <w:p w:rsidR="005F33AD" w:rsidRDefault="005F33AD" w:rsidP="005F33AD">
    <w:pPr>
      <w:spacing w:after="0" w:line="240" w:lineRule="auto"/>
      <w:jc w:val="center"/>
      <w:rPr>
        <w:b/>
      </w:rPr>
    </w:pPr>
  </w:p>
  <w:p w:rsidR="005F33AD" w:rsidRPr="005F33AD" w:rsidRDefault="005F33AD" w:rsidP="005F33AD">
    <w:pPr>
      <w:spacing w:after="0" w:line="240" w:lineRule="auto"/>
      <w:jc w:val="center"/>
      <w:rPr>
        <w:b/>
      </w:rPr>
    </w:pPr>
    <w:r w:rsidRPr="005F33AD">
      <w:rPr>
        <w:b/>
      </w:rPr>
      <w:t>UNIVERSIDADE FEDERAL DE SANTA CATARINA</w:t>
    </w:r>
  </w:p>
  <w:p w:rsidR="005F33AD" w:rsidRPr="005F33AD" w:rsidRDefault="005F33AD" w:rsidP="005F33AD">
    <w:pPr>
      <w:spacing w:after="0" w:line="240" w:lineRule="auto"/>
      <w:jc w:val="center"/>
      <w:rPr>
        <w:b/>
      </w:rPr>
    </w:pPr>
    <w:r w:rsidRPr="005F33AD">
      <w:rPr>
        <w:b/>
      </w:rPr>
      <w:t>PRÓ-REITORIA DE PÓS-GRADUAÇÃO</w:t>
    </w:r>
  </w:p>
  <w:p w:rsidR="005F33AD" w:rsidRDefault="005F33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9B"/>
    <w:multiLevelType w:val="hybridMultilevel"/>
    <w:tmpl w:val="967A6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196"/>
    <w:multiLevelType w:val="hybridMultilevel"/>
    <w:tmpl w:val="C8480556"/>
    <w:lvl w:ilvl="0" w:tplc="04DCC8A4">
      <w:start w:val="6"/>
      <w:numFmt w:val="bullet"/>
      <w:lvlText w:val="·"/>
      <w:lvlJc w:val="left"/>
      <w:pPr>
        <w:ind w:left="1695" w:hanging="55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8E27534"/>
    <w:multiLevelType w:val="multilevel"/>
    <w:tmpl w:val="B1C8C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95F6D2D"/>
    <w:multiLevelType w:val="hybridMultilevel"/>
    <w:tmpl w:val="2AAA1A7A"/>
    <w:lvl w:ilvl="0" w:tplc="0416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EBC2F92"/>
    <w:multiLevelType w:val="hybridMultilevel"/>
    <w:tmpl w:val="C8B2DC1E"/>
    <w:lvl w:ilvl="0" w:tplc="04DCC8A4">
      <w:start w:val="6"/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46B04"/>
    <w:multiLevelType w:val="hybridMultilevel"/>
    <w:tmpl w:val="346A35FA"/>
    <w:lvl w:ilvl="0" w:tplc="A0741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0D7FF2"/>
    <w:multiLevelType w:val="hybridMultilevel"/>
    <w:tmpl w:val="49DE3E62"/>
    <w:lvl w:ilvl="0" w:tplc="C6E0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F7D16"/>
    <w:multiLevelType w:val="hybridMultilevel"/>
    <w:tmpl w:val="17E2BEDE"/>
    <w:lvl w:ilvl="0" w:tplc="04DCC8A4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706A1"/>
    <w:multiLevelType w:val="hybridMultilevel"/>
    <w:tmpl w:val="C93A6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C00"/>
    <w:multiLevelType w:val="hybridMultilevel"/>
    <w:tmpl w:val="CBA27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E12DF"/>
    <w:multiLevelType w:val="hybridMultilevel"/>
    <w:tmpl w:val="4B86A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82E25"/>
    <w:multiLevelType w:val="hybridMultilevel"/>
    <w:tmpl w:val="FF68E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C76C2"/>
    <w:multiLevelType w:val="hybridMultilevel"/>
    <w:tmpl w:val="75608362"/>
    <w:lvl w:ilvl="0" w:tplc="4F3876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7E43"/>
    <w:multiLevelType w:val="hybridMultilevel"/>
    <w:tmpl w:val="1E946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27049"/>
    <w:multiLevelType w:val="hybridMultilevel"/>
    <w:tmpl w:val="F0101BA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6946FC9"/>
    <w:multiLevelType w:val="hybridMultilevel"/>
    <w:tmpl w:val="3DC881E2"/>
    <w:lvl w:ilvl="0" w:tplc="B4D286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7032B6"/>
    <w:multiLevelType w:val="hybridMultilevel"/>
    <w:tmpl w:val="39F018A8"/>
    <w:lvl w:ilvl="0" w:tplc="10500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8"/>
    <w:rsid w:val="000015D0"/>
    <w:rsid w:val="000202D0"/>
    <w:rsid w:val="000465B4"/>
    <w:rsid w:val="0008001F"/>
    <w:rsid w:val="000975C0"/>
    <w:rsid w:val="000F14B4"/>
    <w:rsid w:val="000F721F"/>
    <w:rsid w:val="0014403B"/>
    <w:rsid w:val="00144808"/>
    <w:rsid w:val="0015037E"/>
    <w:rsid w:val="00160A5D"/>
    <w:rsid w:val="0016439F"/>
    <w:rsid w:val="00164BBE"/>
    <w:rsid w:val="001859F5"/>
    <w:rsid w:val="00194311"/>
    <w:rsid w:val="001A3471"/>
    <w:rsid w:val="001D574C"/>
    <w:rsid w:val="001E2223"/>
    <w:rsid w:val="001E22C1"/>
    <w:rsid w:val="001E355F"/>
    <w:rsid w:val="001F1DCD"/>
    <w:rsid w:val="001F6B3C"/>
    <w:rsid w:val="001F6BBD"/>
    <w:rsid w:val="00206B81"/>
    <w:rsid w:val="00217C71"/>
    <w:rsid w:val="00230774"/>
    <w:rsid w:val="00271419"/>
    <w:rsid w:val="00274C06"/>
    <w:rsid w:val="002B0AC8"/>
    <w:rsid w:val="002C6839"/>
    <w:rsid w:val="002E27BC"/>
    <w:rsid w:val="002F6038"/>
    <w:rsid w:val="00315002"/>
    <w:rsid w:val="003A1E2B"/>
    <w:rsid w:val="003E4F0E"/>
    <w:rsid w:val="003E669F"/>
    <w:rsid w:val="003F2CA1"/>
    <w:rsid w:val="00444F9C"/>
    <w:rsid w:val="004D436C"/>
    <w:rsid w:val="004D4A78"/>
    <w:rsid w:val="00500A0E"/>
    <w:rsid w:val="00500EF3"/>
    <w:rsid w:val="00513974"/>
    <w:rsid w:val="00537DE0"/>
    <w:rsid w:val="00556D26"/>
    <w:rsid w:val="0056737A"/>
    <w:rsid w:val="005730DB"/>
    <w:rsid w:val="00573E22"/>
    <w:rsid w:val="00591582"/>
    <w:rsid w:val="005B06A5"/>
    <w:rsid w:val="005E03CA"/>
    <w:rsid w:val="005E7881"/>
    <w:rsid w:val="005F33AD"/>
    <w:rsid w:val="005F38ED"/>
    <w:rsid w:val="0061592A"/>
    <w:rsid w:val="00665CE8"/>
    <w:rsid w:val="00672CF9"/>
    <w:rsid w:val="006931C4"/>
    <w:rsid w:val="00695A16"/>
    <w:rsid w:val="00695ED7"/>
    <w:rsid w:val="006A0621"/>
    <w:rsid w:val="006E1360"/>
    <w:rsid w:val="006E2B24"/>
    <w:rsid w:val="00702A9F"/>
    <w:rsid w:val="00756106"/>
    <w:rsid w:val="007665B5"/>
    <w:rsid w:val="007915C0"/>
    <w:rsid w:val="00793B21"/>
    <w:rsid w:val="007A3448"/>
    <w:rsid w:val="007B541B"/>
    <w:rsid w:val="007C49E3"/>
    <w:rsid w:val="007E1670"/>
    <w:rsid w:val="007E50A1"/>
    <w:rsid w:val="007F3DBF"/>
    <w:rsid w:val="007F75C3"/>
    <w:rsid w:val="0080057D"/>
    <w:rsid w:val="008166B0"/>
    <w:rsid w:val="00824AB1"/>
    <w:rsid w:val="0083751E"/>
    <w:rsid w:val="008536E4"/>
    <w:rsid w:val="00866332"/>
    <w:rsid w:val="00871EEF"/>
    <w:rsid w:val="008D50E4"/>
    <w:rsid w:val="008E259F"/>
    <w:rsid w:val="008E2D52"/>
    <w:rsid w:val="00916C3A"/>
    <w:rsid w:val="0091758E"/>
    <w:rsid w:val="00930419"/>
    <w:rsid w:val="00933CEA"/>
    <w:rsid w:val="00944C8D"/>
    <w:rsid w:val="00956AD7"/>
    <w:rsid w:val="00974725"/>
    <w:rsid w:val="00974A73"/>
    <w:rsid w:val="0099358F"/>
    <w:rsid w:val="00994875"/>
    <w:rsid w:val="009B4FED"/>
    <w:rsid w:val="009C0CA1"/>
    <w:rsid w:val="009D3203"/>
    <w:rsid w:val="009D6483"/>
    <w:rsid w:val="00A417E6"/>
    <w:rsid w:val="00A450F7"/>
    <w:rsid w:val="00A565EC"/>
    <w:rsid w:val="00A85869"/>
    <w:rsid w:val="00AA0ACA"/>
    <w:rsid w:val="00AA2DA9"/>
    <w:rsid w:val="00AA5546"/>
    <w:rsid w:val="00AB3D37"/>
    <w:rsid w:val="00AB4B5D"/>
    <w:rsid w:val="00AF34DD"/>
    <w:rsid w:val="00AF7B4D"/>
    <w:rsid w:val="00B2340B"/>
    <w:rsid w:val="00B5669B"/>
    <w:rsid w:val="00B566CF"/>
    <w:rsid w:val="00B749E5"/>
    <w:rsid w:val="00B76EB8"/>
    <w:rsid w:val="00BD1FB3"/>
    <w:rsid w:val="00BE7550"/>
    <w:rsid w:val="00C35D54"/>
    <w:rsid w:val="00C44C7D"/>
    <w:rsid w:val="00C73096"/>
    <w:rsid w:val="00C8122A"/>
    <w:rsid w:val="00C853F7"/>
    <w:rsid w:val="00CA2F8A"/>
    <w:rsid w:val="00CA5FF3"/>
    <w:rsid w:val="00CB4615"/>
    <w:rsid w:val="00CB77AC"/>
    <w:rsid w:val="00CC67A5"/>
    <w:rsid w:val="00D026BD"/>
    <w:rsid w:val="00D02ACE"/>
    <w:rsid w:val="00D1472D"/>
    <w:rsid w:val="00D20B8F"/>
    <w:rsid w:val="00D362F9"/>
    <w:rsid w:val="00D552BF"/>
    <w:rsid w:val="00D643E3"/>
    <w:rsid w:val="00D84894"/>
    <w:rsid w:val="00DA0F83"/>
    <w:rsid w:val="00DD0D02"/>
    <w:rsid w:val="00DD1BB4"/>
    <w:rsid w:val="00E03921"/>
    <w:rsid w:val="00E2078D"/>
    <w:rsid w:val="00E223DC"/>
    <w:rsid w:val="00E372F6"/>
    <w:rsid w:val="00E448C5"/>
    <w:rsid w:val="00E664D3"/>
    <w:rsid w:val="00E918ED"/>
    <w:rsid w:val="00E946F0"/>
    <w:rsid w:val="00EE5A6F"/>
    <w:rsid w:val="00EF400A"/>
    <w:rsid w:val="00F3086F"/>
    <w:rsid w:val="00F31ECC"/>
    <w:rsid w:val="00F44D97"/>
    <w:rsid w:val="00F45CF5"/>
    <w:rsid w:val="00F960C2"/>
    <w:rsid w:val="00FB78E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F4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0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0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0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B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38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8122A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9B4FE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3AD"/>
  </w:style>
  <w:style w:type="paragraph" w:styleId="Rodap">
    <w:name w:val="footer"/>
    <w:basedOn w:val="Normal"/>
    <w:link w:val="RodapChar"/>
    <w:uiPriority w:val="99"/>
    <w:unhideWhenUsed/>
    <w:rsid w:val="005F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F4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0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0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0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B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38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8122A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9B4FE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3AD"/>
  </w:style>
  <w:style w:type="paragraph" w:styleId="Rodap">
    <w:name w:val="footer"/>
    <w:basedOn w:val="Normal"/>
    <w:link w:val="RodapChar"/>
    <w:uiPriority w:val="99"/>
    <w:unhideWhenUsed/>
    <w:rsid w:val="005F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nt.propg@contato.ufsc.b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pg.ufsc.br/cap/cotutel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pg.ufsc.br/cap/capg-stricto-sensu/" TargetMode="External"/><Relationship Id="rId10" Type="http://schemas.openxmlformats.org/officeDocument/2006/relationships/hyperlink" Target="http://propg.ufsc.br/files/2010/07/Resolu%C3%A7%C3%A3o-n%C2%BA-4-CPG-2017-A-regime-de-cotutela-e-titula%C3%A7%C3%A3o-simult%C3%A2nea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pg.ufsc.br/files/2010/07/Resolucao-Stricto-Sensu-95-CUn-2017-de-03-de-maio-de-2017.pdf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01AA-7293-4A0B-AA38-1C1D0085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PACHECO</dc:creator>
  <cp:lastModifiedBy>PROPG - Ana</cp:lastModifiedBy>
  <cp:revision>10</cp:revision>
  <dcterms:created xsi:type="dcterms:W3CDTF">2019-06-11T14:36:00Z</dcterms:created>
  <dcterms:modified xsi:type="dcterms:W3CDTF">2019-06-11T20:04:00Z</dcterms:modified>
</cp:coreProperties>
</file>